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Seydişehir Belediyesinden: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konusu olan iş; Konya İli, Seydişehir İlçesi, Kızılcalar Mahallesi, 125 Ada 13 Parselde (7.857,84 m</w:t>
      </w: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bulunan taşınmazın; 2886 sayılı Devlet İhale Kanununun 35/A maddesine göre Kapalı Teklif İhale Usulü ile Eski Garaj Ticaret ve Konut Projesi Kat Karşılığı İnşaat yapılması işidir.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dokümanı bedeli 1.000,00 TL (</w:t>
      </w:r>
      <w:proofErr w:type="spellStart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BinTürkLirası</w:t>
      </w:r>
      <w:proofErr w:type="spellEnd"/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proofErr w:type="gramEnd"/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Doküman bedeli, Belediyemiz Mali Hizmetler Müdürlüğü veznesine veya Belediyemizin Seydişehir Bankalarında bulunan hesabımıza yatırılacaktır. İhale dokümanı, para yatırma makbuzu veya</w:t>
      </w:r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dekontu</w:t>
      </w:r>
      <w:proofErr w:type="gramEnd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karşılığında, Belediyemiz</w:t>
      </w:r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Belediyemiz </w:t>
      </w: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İmar ve Şehircilik Müdürlüğünden </w:t>
      </w:r>
      <w:proofErr w:type="spellStart"/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cd</w:t>
      </w:r>
      <w:proofErr w:type="spellEnd"/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ortamında alınacaktır.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İhale;</w:t>
      </w:r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Hacıseyitali</w:t>
      </w:r>
      <w:proofErr w:type="spellEnd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42370 SEYDİŞEHİR/KONYA Adresinde bulunan Belediye hizmet binasında Meclis toplantı salonunda 06 Haziran 2017 tarihinde saat</w:t>
      </w:r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</w:t>
      </w:r>
      <w:proofErr w:type="gramEnd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de, 2886 sayılı Devlet İhale Kanununun 35/A maddesine göre Kapalı Teklif İhale Usulü ile yapılacaktır.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İhalenin Muhammen bedeli: 30.000.000,00-TL (</w:t>
      </w:r>
      <w:proofErr w:type="spellStart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OtuzmilyonTürkLirası</w:t>
      </w:r>
      <w:proofErr w:type="spellEnd"/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olup, istekliler Geçici teminat olarak, muhammen bedelin % 3’ü oranında 900.000,00-TL (</w:t>
      </w:r>
      <w:proofErr w:type="spellStart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Dokuzyüzbin</w:t>
      </w:r>
      <w:proofErr w:type="spellEnd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TürkLirası</w:t>
      </w:r>
      <w:proofErr w:type="spellEnd"/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Geçici teminat vereceklerdir.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katılacak olan isteklilerin aşağıda belirtilen belgeleri, teklif zarflarında sunmaları zorunludur.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Kanuni</w:t>
      </w:r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Türkiye Cumhuriyet’inde yasal tebligat ve yazışma adresi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ve/veya Sanayi Odasına kayıtlı olduğuna dair belge (Müteahhitlik Belgesi)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Tüzel kişi olması halinde;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d1) Tüzel kişiliğin idare merkezinin bulunduğu yer mahkemesinden veya siciline kayıtlı bulunduğu Ticaret ve/veya Sanayi Odası’ndan veya benzeri bir yasal kurumdan ihalenin yapıldığı yıl içinde düzenlenmiş tüzel kişiliğin sicile kayıtlı olduğuna dair belge (Ticaret Sicil Gazetesi Onaylı sureti)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d2) Gerçek kişi olması halinde; Ticaret ve Sanayi Odası ve/veya Esnaf ve Sanatkârlar Odası siciline kayıtlı olduğuna dair belge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d3) Ortak Teşebbüs Kuruluşu olması halinde; ortak teşebbüsü oluşturan gerçek veya tüzel kişilerin her birinin ayrı olarak yukarıdaki esaslara (d1-d2) göre temin edecekleri belge.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İsteklilerin noter tasdikli imza sirküleri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İstekliler adına vekâlet edilmesi halinde adına teklifte bulunacakları isteklilerin noter tasdikli vekâletnameleri ve vekilin noter tasdikli imza sirküleri.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İlanda belirtilen Geçici teminatı ve Doküman satın alındığına dair belgeyi vermesi.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Seydişehir Belediyesine vadesi geçmiş borcunun bulunmadığına dair belge.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İhale dokümanına göre teklifte bulunulması.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Son üç yılın Mali Durumunu gösterir belgeyi sunması.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İsteklilerin, 2886 sayılı Devlet İhale Kanununa göre yasaklı olmadığına dair beyanda bulunması gerekmektedir.</w:t>
      </w:r>
    </w:p>
    <w:p w:rsidR="00C76A22" w:rsidRPr="00C76A22" w:rsidRDefault="00C76A22" w:rsidP="00C76A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teklif verecek olan isteklilerin, ihale zarflarını 06 Haziran 2017 saat</w:t>
      </w:r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10:30’a</w:t>
      </w:r>
      <w:proofErr w:type="gramEnd"/>
      <w:r w:rsidRPr="00C76A2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76A2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Belediyemiz Yazı İşleri Müdürlüğüne vereceklerdir.</w:t>
      </w:r>
    </w:p>
    <w:p w:rsidR="009105AB" w:rsidRDefault="00C76A22">
      <w:r>
        <w:rPr>
          <w:color w:val="000000"/>
          <w:sz w:val="17"/>
          <w:szCs w:val="17"/>
        </w:rPr>
        <w:t>ESKİ GARAJ TİCARET VE KONUT PROJESİ KAT KARŞILIĞI İNŞAAT YAPILMASI İŞİ İHALE EDİLECEKTİR</w:t>
      </w:r>
    </w:p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76A22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B242F3"/>
    <w:rsid w:val="00C76A22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76A22"/>
  </w:style>
  <w:style w:type="character" w:customStyle="1" w:styleId="apple-converted-space">
    <w:name w:val="apple-converted-space"/>
    <w:basedOn w:val="VarsaylanParagrafYazTipi"/>
    <w:rsid w:val="00C76A22"/>
  </w:style>
  <w:style w:type="character" w:customStyle="1" w:styleId="grame">
    <w:name w:val="grame"/>
    <w:basedOn w:val="VarsaylanParagrafYazTipi"/>
    <w:rsid w:val="00C76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2017-05-23T22:17:00Z</dcterms:created>
  <dcterms:modified xsi:type="dcterms:W3CDTF">2017-05-23T22:29:00Z</dcterms:modified>
</cp:coreProperties>
</file>